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67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第三章 动物细胞工程</w:t>
      </w:r>
    </w:p>
    <w:p w14:paraId="4517B3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b/>
          <w:bCs/>
        </w:rPr>
      </w:pPr>
      <w:r>
        <w:rPr>
          <w:rFonts w:hint="eastAsia" w:ascii="Times New Roman" w:hAnsi="Times New Roman" w:cs="Times New Roman"/>
          <w:b/>
          <w:bCs/>
          <w:color w:val="0070C0"/>
          <w:sz w:val="24"/>
          <w:szCs w:val="32"/>
          <w:lang w:val="en-US" w:eastAsia="zh-CN"/>
        </w:rPr>
        <w:t>第四节 对动物早期胚胎或配子进行处理可获得目标个体</w:t>
      </w:r>
    </w:p>
    <w:p w14:paraId="3D34C12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053F10E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1.胚胎工程技术包括</w:t>
      </w:r>
      <w:r>
        <w:rPr>
          <w:rFonts w:hint="eastAsia"/>
          <w:color w:val="FFFFFF" w:themeColor="background1"/>
          <w:sz w:val="21"/>
          <w:u w:val="thick" w:color="000000" w:themeColor="text1"/>
          <w:lang w:val="en-US" w:eastAsia="zh-CN"/>
          <w14:textFill>
            <w14:solidFill>
              <w14:schemeClr w14:val="bg1"/>
            </w14:solidFill>
          </w14:textFill>
        </w:rPr>
        <w:t>体外受精</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胚胎移植</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胚胎分割</w:t>
      </w:r>
      <w:r>
        <w:rPr>
          <w:rFonts w:hint="eastAsia"/>
          <w:sz w:val="21"/>
          <w:lang w:val="en-US" w:eastAsia="zh-CN"/>
        </w:rPr>
        <w:t>等。</w:t>
      </w:r>
    </w:p>
    <w:p w14:paraId="476E59B1">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2.受精：精子与卵子结合形成</w:t>
      </w:r>
      <w:r>
        <w:rPr>
          <w:rFonts w:hint="eastAsia"/>
          <w:color w:val="FFFFFF" w:themeColor="background1"/>
          <w:sz w:val="21"/>
          <w:u w:val="thick" w:color="000000" w:themeColor="text1"/>
          <w:lang w:val="en-US" w:eastAsia="zh-CN"/>
          <w14:textFill>
            <w14:solidFill>
              <w14:schemeClr w14:val="bg1"/>
            </w14:solidFill>
          </w14:textFill>
        </w:rPr>
        <w:t>受精卵</w:t>
      </w:r>
      <w:r>
        <w:rPr>
          <w:rFonts w:hint="eastAsia"/>
          <w:sz w:val="21"/>
          <w:lang w:val="en-US" w:eastAsia="zh-CN"/>
        </w:rPr>
        <w:t>的过程，包括</w:t>
      </w:r>
      <w:r>
        <w:rPr>
          <w:rFonts w:hint="eastAsia"/>
          <w:color w:val="FFFFFF" w:themeColor="background1"/>
          <w:sz w:val="21"/>
          <w:u w:val="thick" w:color="000000" w:themeColor="text1"/>
          <w:lang w:val="en-US" w:eastAsia="zh-CN"/>
          <w14:textFill>
            <w14:solidFill>
              <w14:schemeClr w14:val="bg1"/>
            </w14:solidFill>
          </w14:textFill>
        </w:rPr>
        <w:t>受精前的准备阶段</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受精阶段</w:t>
      </w:r>
      <w:r>
        <w:rPr>
          <w:rFonts w:hint="eastAsia"/>
          <w:sz w:val="21"/>
          <w:lang w:val="en-US" w:eastAsia="zh-CN"/>
        </w:rPr>
        <w:t>。在自然条件下，哺乳动物的受精在</w:t>
      </w:r>
      <w:r>
        <w:rPr>
          <w:rFonts w:hint="eastAsia"/>
          <w:color w:val="FFFFFF" w:themeColor="background1"/>
          <w:sz w:val="21"/>
          <w:u w:val="thick" w:color="000000" w:themeColor="text1"/>
          <w:lang w:val="en-US" w:eastAsia="zh-CN"/>
          <w14:textFill>
            <w14:solidFill>
              <w14:schemeClr w14:val="bg1"/>
            </w14:solidFill>
          </w14:textFill>
        </w:rPr>
        <w:t>输卵管</w:t>
      </w:r>
      <w:r>
        <w:rPr>
          <w:rFonts w:hint="eastAsia"/>
          <w:sz w:val="21"/>
          <w:lang w:val="en-US" w:eastAsia="zh-CN"/>
        </w:rPr>
        <w:t>内完成。</w:t>
      </w:r>
    </w:p>
    <w:p w14:paraId="5E2F72F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3.精子的</w:t>
      </w:r>
      <w:r>
        <w:rPr>
          <w:rFonts w:hint="eastAsia"/>
          <w:color w:val="FFFFFF" w:themeColor="background1"/>
          <w:sz w:val="21"/>
          <w:u w:val="thick" w:color="000000" w:themeColor="text1"/>
          <w:lang w:val="en-US" w:eastAsia="zh-CN"/>
          <w14:textFill>
            <w14:solidFill>
              <w14:schemeClr w14:val="bg1"/>
            </w14:solidFill>
          </w14:textFill>
        </w:rPr>
        <w:t>头部</w:t>
      </w:r>
      <w:r>
        <w:rPr>
          <w:rFonts w:hint="eastAsia"/>
          <w:sz w:val="21"/>
          <w:lang w:val="en-US" w:eastAsia="zh-CN"/>
        </w:rPr>
        <w:t>进入卵细胞启动了卵内的一系列活动，如</w:t>
      </w:r>
      <w:r>
        <w:rPr>
          <w:rFonts w:hint="eastAsia"/>
          <w:color w:val="FFFFFF" w:themeColor="background1"/>
          <w:sz w:val="21"/>
          <w:u w:val="thick" w:color="000000" w:themeColor="text1"/>
          <w:lang w:val="en-US" w:eastAsia="zh-CN"/>
          <w14:textFill>
            <w14:solidFill>
              <w14:schemeClr w14:val="bg1"/>
            </w14:solidFill>
          </w14:textFill>
        </w:rPr>
        <w:t>阻止后续精子入卵</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激活受精卵</w:t>
      </w:r>
      <w:r>
        <w:rPr>
          <w:rFonts w:hint="eastAsia"/>
          <w:sz w:val="21"/>
          <w:lang w:val="en-US" w:eastAsia="zh-CN"/>
        </w:rPr>
        <w:t>的分裂等。</w:t>
      </w:r>
    </w:p>
    <w:p w14:paraId="1CDA8CFB">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4.雄、雌原核充分发育后，</w:t>
      </w:r>
      <w:r>
        <w:rPr>
          <w:rFonts w:hint="eastAsia"/>
          <w:color w:val="FFFFFF" w:themeColor="background1"/>
          <w:sz w:val="21"/>
          <w:u w:val="thick" w:color="000000" w:themeColor="text1"/>
          <w:lang w:val="en-US" w:eastAsia="zh-CN"/>
          <w14:textFill>
            <w14:solidFill>
              <w14:schemeClr w14:val="bg1"/>
            </w14:solidFill>
          </w14:textFill>
        </w:rPr>
        <w:t>相向移动</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彼此靠近</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核膜消失</w:t>
      </w:r>
      <w:r>
        <w:rPr>
          <w:rFonts w:hint="eastAsia"/>
          <w:sz w:val="21"/>
          <w:lang w:val="en-US" w:eastAsia="zh-CN"/>
        </w:rPr>
        <w:t>，形成受精卵。</w:t>
      </w:r>
    </w:p>
    <w:p w14:paraId="78E01A2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5.卵裂过程所产生的细胞会越来越小，但</w:t>
      </w:r>
      <w:r>
        <w:rPr>
          <w:rFonts w:hint="eastAsia"/>
          <w:color w:val="FFFFFF" w:themeColor="background1"/>
          <w:sz w:val="21"/>
          <w:u w:val="thick" w:color="000000" w:themeColor="text1"/>
          <w:lang w:val="en-US" w:eastAsia="zh-CN"/>
          <w14:textFill>
            <w14:solidFill>
              <w14:schemeClr w14:val="bg1"/>
            </w14:solidFill>
          </w14:textFill>
        </w:rPr>
        <w:t>总体积</w:t>
      </w:r>
      <w:r>
        <w:rPr>
          <w:rFonts w:hint="eastAsia"/>
          <w:sz w:val="21"/>
          <w:lang w:val="en-US" w:eastAsia="zh-CN"/>
        </w:rPr>
        <w:t>基本不变。</w:t>
      </w:r>
    </w:p>
    <w:p w14:paraId="6034E2D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6.胚胎早期发育过程：</w:t>
      </w:r>
      <w:r>
        <w:rPr>
          <w:rFonts w:hint="eastAsia"/>
          <w:color w:val="FFFFFF" w:themeColor="background1"/>
          <w:sz w:val="21"/>
          <w:u w:val="thick" w:color="000000" w:themeColor="text1"/>
          <w:lang w:val="en-US" w:eastAsia="zh-CN"/>
          <w14:textFill>
            <w14:solidFill>
              <w14:schemeClr w14:val="bg1"/>
            </w14:solidFill>
          </w14:textFill>
        </w:rPr>
        <w:t>受精卵</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桑葚胚</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囊胚</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原肠胚</w:t>
      </w:r>
      <w:r>
        <w:rPr>
          <w:rFonts w:hint="eastAsia"/>
          <w:sz w:val="21"/>
          <w:lang w:val="en-US" w:eastAsia="zh-CN"/>
        </w:rPr>
        <w:t>。</w:t>
      </w:r>
    </w:p>
    <w:p w14:paraId="0652521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7.内细胞团将来发育成</w:t>
      </w:r>
      <w:r>
        <w:rPr>
          <w:rFonts w:hint="eastAsia"/>
          <w:color w:val="FFFFFF" w:themeColor="background1"/>
          <w:sz w:val="21"/>
          <w:u w:val="thick" w:color="000000" w:themeColor="text1"/>
          <w:lang w:val="en-US" w:eastAsia="zh-CN"/>
          <w14:textFill>
            <w14:solidFill>
              <w14:schemeClr w14:val="bg1"/>
            </w14:solidFill>
          </w14:textFill>
        </w:rPr>
        <w:t>胎儿的各种组织</w:t>
      </w:r>
      <w:r>
        <w:rPr>
          <w:rFonts w:hint="eastAsia"/>
          <w:sz w:val="21"/>
          <w:lang w:val="en-US" w:eastAsia="zh-CN"/>
        </w:rPr>
        <w:t>，滋养层细胞将来发育成</w:t>
      </w:r>
      <w:r>
        <w:rPr>
          <w:rFonts w:hint="eastAsia"/>
          <w:color w:val="FFFFFF" w:themeColor="background1"/>
          <w:sz w:val="21"/>
          <w:u w:val="thick" w:color="000000" w:themeColor="text1"/>
          <w:lang w:val="en-US" w:eastAsia="zh-CN"/>
          <w14:textFill>
            <w14:solidFill>
              <w14:schemeClr w14:val="bg1"/>
            </w14:solidFill>
          </w14:textFill>
        </w:rPr>
        <w:t>胎膜和胎盘的一部分</w:t>
      </w:r>
      <w:r>
        <w:rPr>
          <w:rFonts w:hint="eastAsia"/>
          <w:sz w:val="21"/>
          <w:lang w:val="en-US" w:eastAsia="zh-CN"/>
        </w:rPr>
        <w:t>。</w:t>
      </w:r>
    </w:p>
    <w:p w14:paraId="078563C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8.体外受精：哺乳动物的</w:t>
      </w:r>
      <w:r>
        <w:rPr>
          <w:rFonts w:hint="eastAsia"/>
          <w:color w:val="FFFFFF" w:themeColor="background1"/>
          <w:sz w:val="21"/>
          <w:u w:val="thick" w:color="000000" w:themeColor="text1"/>
          <w:lang w:val="en-US" w:eastAsia="zh-CN"/>
          <w14:textFill>
            <w14:solidFill>
              <w14:schemeClr w14:val="bg1"/>
            </w14:solidFill>
          </w14:textFill>
        </w:rPr>
        <w:t>精子</w:t>
      </w:r>
      <w:r>
        <w:rPr>
          <w:rFonts w:hint="eastAsia"/>
          <w:sz w:val="21"/>
          <w:lang w:val="en-US" w:eastAsia="zh-CN"/>
        </w:rPr>
        <w:t>和</w:t>
      </w:r>
      <w:r>
        <w:rPr>
          <w:rFonts w:hint="eastAsia"/>
          <w:color w:val="FFFFFF" w:themeColor="background1"/>
          <w:sz w:val="21"/>
          <w:u w:val="thick" w:color="000000" w:themeColor="text1"/>
          <w:lang w:val="en-US" w:eastAsia="zh-CN"/>
          <w14:textFill>
            <w14:solidFill>
              <w14:schemeClr w14:val="bg1"/>
            </w14:solidFill>
          </w14:textFill>
        </w:rPr>
        <w:t>卵子</w:t>
      </w:r>
      <w:r>
        <w:rPr>
          <w:rFonts w:hint="eastAsia"/>
          <w:sz w:val="21"/>
          <w:lang w:val="en-US" w:eastAsia="zh-CN"/>
        </w:rPr>
        <w:t>在</w:t>
      </w:r>
      <w:r>
        <w:rPr>
          <w:rFonts w:hint="eastAsia"/>
          <w:color w:val="FFFFFF" w:themeColor="background1"/>
          <w:sz w:val="21"/>
          <w:u w:val="thick" w:color="000000" w:themeColor="text1"/>
          <w:lang w:val="en-US" w:eastAsia="zh-CN"/>
          <w14:textFill>
            <w14:solidFill>
              <w14:schemeClr w14:val="bg1"/>
            </w14:solidFill>
          </w14:textFill>
        </w:rPr>
        <w:t>体外人工控制</w:t>
      </w:r>
      <w:r>
        <w:rPr>
          <w:rFonts w:hint="eastAsia"/>
          <w:sz w:val="21"/>
          <w:lang w:val="en-US" w:eastAsia="zh-CN"/>
        </w:rPr>
        <w:t>的环境中完成受精过程的技术。</w:t>
      </w:r>
    </w:p>
    <w:p w14:paraId="178172D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9.体外受精技术基本原理：人工模拟</w:t>
      </w:r>
      <w:r>
        <w:rPr>
          <w:rFonts w:hint="eastAsia"/>
          <w:color w:val="FFFFFF" w:themeColor="background1"/>
          <w:sz w:val="21"/>
          <w:u w:val="thick" w:color="000000" w:themeColor="text1"/>
          <w:lang w:val="en-US" w:eastAsia="zh-CN"/>
          <w14:textFill>
            <w14:solidFill>
              <w14:schemeClr w14:val="bg1"/>
            </w14:solidFill>
          </w14:textFill>
        </w:rPr>
        <w:t>体内环境</w:t>
      </w:r>
      <w:r>
        <w:rPr>
          <w:rFonts w:hint="eastAsia"/>
          <w:sz w:val="21"/>
          <w:lang w:val="en-US" w:eastAsia="zh-CN"/>
        </w:rPr>
        <w:t>，包括营养、</w:t>
      </w:r>
      <w:r>
        <w:rPr>
          <w:rFonts w:hint="eastAsia"/>
          <w:color w:val="FFFFFF" w:themeColor="background1"/>
          <w:sz w:val="21"/>
          <w:u w:val="thick" w:color="000000" w:themeColor="text1"/>
          <w:lang w:val="en-US" w:eastAsia="zh-CN"/>
          <w14:textFill>
            <w14:solidFill>
              <w14:schemeClr w14:val="bg1"/>
            </w14:solidFill>
          </w14:textFill>
        </w:rPr>
        <w:t>温度</w:t>
      </w:r>
      <w:r>
        <w:rPr>
          <w:rFonts w:hint="eastAsia"/>
          <w:sz w:val="21"/>
          <w:lang w:val="en-US" w:eastAsia="zh-CN"/>
        </w:rPr>
        <w:t>、pH等，使初级卵母细胞发育成熟，同时使精子</w:t>
      </w:r>
      <w:r>
        <w:rPr>
          <w:rFonts w:hint="eastAsia"/>
          <w:color w:val="FFFFFF" w:themeColor="background1"/>
          <w:sz w:val="21"/>
          <w:u w:val="thick" w:color="000000" w:themeColor="text1"/>
          <w:lang w:val="en-US" w:eastAsia="zh-CN"/>
          <w14:textFill>
            <w14:solidFill>
              <w14:schemeClr w14:val="bg1"/>
            </w14:solidFill>
          </w14:textFill>
        </w:rPr>
        <w:t>获能</w:t>
      </w:r>
      <w:r>
        <w:rPr>
          <w:rFonts w:hint="eastAsia"/>
          <w:sz w:val="21"/>
          <w:lang w:val="en-US" w:eastAsia="zh-CN"/>
        </w:rPr>
        <w:t>，最终完成</w:t>
      </w:r>
      <w:r>
        <w:rPr>
          <w:rFonts w:hint="eastAsia"/>
          <w:color w:val="FFFFFF" w:themeColor="background1"/>
          <w:sz w:val="21"/>
          <w:u w:val="thick" w:color="000000" w:themeColor="text1"/>
          <w:lang w:val="en-US" w:eastAsia="zh-CN"/>
          <w14:textFill>
            <w14:solidFill>
              <w14:schemeClr w14:val="bg1"/>
            </w14:solidFill>
          </w14:textFill>
        </w:rPr>
        <w:t>受精作用</w:t>
      </w:r>
      <w:r>
        <w:rPr>
          <w:rFonts w:hint="eastAsia"/>
          <w:sz w:val="21"/>
          <w:lang w:val="en-US" w:eastAsia="zh-CN"/>
        </w:rPr>
        <w:t>，并有计划地保存胚胎等。</w:t>
      </w:r>
    </w:p>
    <w:p w14:paraId="1EFD563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10.刚刚排出的精子在雌性动物的</w:t>
      </w:r>
      <w:r>
        <w:rPr>
          <w:rFonts w:hint="eastAsia"/>
          <w:color w:val="FFFFFF" w:themeColor="background1"/>
          <w:sz w:val="21"/>
          <w:u w:val="thick" w:color="000000" w:themeColor="text1"/>
          <w:lang w:val="en-US" w:eastAsia="zh-CN"/>
          <w14:textFill>
            <w14:solidFill>
              <w14:schemeClr w14:val="bg1"/>
            </w14:solidFill>
          </w14:textFill>
        </w:rPr>
        <w:t>生殖道</w:t>
      </w:r>
      <w:r>
        <w:rPr>
          <w:rFonts w:hint="eastAsia"/>
          <w:sz w:val="21"/>
          <w:lang w:val="en-US" w:eastAsia="zh-CN"/>
        </w:rPr>
        <w:t>发生相应的</w:t>
      </w:r>
      <w:r>
        <w:rPr>
          <w:rFonts w:hint="eastAsia"/>
          <w:color w:val="FFFFFF" w:themeColor="background1"/>
          <w:sz w:val="21"/>
          <w:u w:val="thick" w:color="000000" w:themeColor="text1"/>
          <w:lang w:val="en-US" w:eastAsia="zh-CN"/>
          <w14:textFill>
            <w14:solidFill>
              <w14:schemeClr w14:val="bg1"/>
            </w14:solidFill>
          </w14:textFill>
        </w:rPr>
        <w:t>生理变化</w:t>
      </w:r>
      <w:r>
        <w:rPr>
          <w:rFonts w:hint="eastAsia"/>
          <w:sz w:val="21"/>
          <w:lang w:val="en-US" w:eastAsia="zh-CN"/>
        </w:rPr>
        <w:t>后，才能获得</w:t>
      </w:r>
      <w:r>
        <w:rPr>
          <w:rFonts w:hint="eastAsia"/>
          <w:color w:val="FFFFFF" w:themeColor="background1"/>
          <w:sz w:val="21"/>
          <w:u w:val="thick" w:color="000000" w:themeColor="text1"/>
          <w:lang w:val="en-US" w:eastAsia="zh-CN"/>
          <w14:textFill>
            <w14:solidFill>
              <w14:schemeClr w14:val="bg1"/>
            </w14:solidFill>
          </w14:textFill>
        </w:rPr>
        <w:t>受精能力</w:t>
      </w:r>
      <w:r>
        <w:rPr>
          <w:rFonts w:hint="eastAsia"/>
          <w:sz w:val="21"/>
          <w:lang w:val="en-US" w:eastAsia="zh-CN"/>
        </w:rPr>
        <w:t>，称为“精子获能”。</w:t>
      </w:r>
    </w:p>
    <w:p w14:paraId="431FEFC1">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11.</w:t>
      </w:r>
      <w:r>
        <w:rPr>
          <w:rFonts w:hint="default"/>
          <w:sz w:val="21"/>
          <w:lang w:val="en-US" w:eastAsia="zh-CN"/>
        </w:rPr>
        <w:t>胚胎移植</w:t>
      </w:r>
      <w:r>
        <w:rPr>
          <w:rFonts w:hint="eastAsia"/>
          <w:sz w:val="21"/>
          <w:lang w:val="en-US" w:eastAsia="zh-CN"/>
        </w:rPr>
        <w:t>：</w:t>
      </w:r>
      <w:r>
        <w:rPr>
          <w:rFonts w:hint="default"/>
          <w:sz w:val="21"/>
          <w:lang w:val="en-US" w:eastAsia="zh-CN"/>
        </w:rPr>
        <w:t>将通过</w:t>
      </w:r>
      <w:r>
        <w:rPr>
          <w:rFonts w:hint="default"/>
          <w:color w:val="FFFFFF" w:themeColor="background1"/>
          <w:sz w:val="21"/>
          <w:u w:val="thick" w:color="000000" w:themeColor="text1"/>
          <w:lang w:val="en-US" w:eastAsia="zh-CN"/>
          <w14:textFill>
            <w14:solidFill>
              <w14:schemeClr w14:val="bg1"/>
            </w14:solidFill>
          </w14:textFill>
        </w:rPr>
        <w:t>体外受精</w:t>
      </w:r>
      <w:r>
        <w:rPr>
          <w:rFonts w:hint="default"/>
          <w:sz w:val="21"/>
          <w:lang w:val="en-US" w:eastAsia="zh-CN"/>
        </w:rPr>
        <w:t>及其他方式得到的胚胎，移植到</w:t>
      </w:r>
      <w:r>
        <w:rPr>
          <w:rFonts w:hint="default"/>
          <w:color w:val="FFFFFF" w:themeColor="background1"/>
          <w:sz w:val="21"/>
          <w:u w:val="thick" w:color="000000" w:themeColor="text1"/>
          <w:lang w:val="en-US" w:eastAsia="zh-CN"/>
          <w14:textFill>
            <w14:solidFill>
              <w14:schemeClr w14:val="bg1"/>
            </w14:solidFill>
          </w14:textFill>
        </w:rPr>
        <w:t>同种的</w:t>
      </w:r>
      <w:r>
        <w:rPr>
          <w:rFonts w:hint="default"/>
          <w:sz w:val="21"/>
          <w:lang w:val="en-US" w:eastAsia="zh-CN"/>
        </w:rPr>
        <w:t>、</w:t>
      </w:r>
      <w:r>
        <w:rPr>
          <w:rFonts w:hint="default"/>
          <w:color w:val="FFFFFF" w:themeColor="background1"/>
          <w:sz w:val="21"/>
          <w:u w:val="thick" w:color="000000" w:themeColor="text1"/>
          <w:lang w:val="en-US" w:eastAsia="zh-CN"/>
          <w14:textFill>
            <w14:solidFill>
              <w14:schemeClr w14:val="bg1"/>
            </w14:solidFill>
          </w14:textFill>
        </w:rPr>
        <w:t>生理状态相同的</w:t>
      </w:r>
      <w:r>
        <w:rPr>
          <w:rFonts w:hint="default"/>
          <w:sz w:val="21"/>
          <w:lang w:val="en-US" w:eastAsia="zh-CN"/>
        </w:rPr>
        <w:t>雌性动物体内，使之继续发育为</w:t>
      </w:r>
      <w:r>
        <w:rPr>
          <w:rFonts w:hint="default"/>
          <w:color w:val="FFFFFF" w:themeColor="background1"/>
          <w:sz w:val="21"/>
          <w:u w:val="thick" w:color="000000" w:themeColor="text1"/>
          <w:lang w:val="en-US" w:eastAsia="zh-CN"/>
          <w14:textFill>
            <w14:solidFill>
              <w14:schemeClr w14:val="bg1"/>
            </w14:solidFill>
          </w14:textFill>
        </w:rPr>
        <w:t>新个体</w:t>
      </w:r>
      <w:r>
        <w:rPr>
          <w:rFonts w:hint="default"/>
          <w:sz w:val="21"/>
          <w:lang w:val="en-US" w:eastAsia="zh-CN"/>
        </w:rPr>
        <w:t>的技术。</w:t>
      </w:r>
    </w:p>
    <w:p w14:paraId="07A33FD3">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12.胚胎分割：借助</w:t>
      </w:r>
      <w:r>
        <w:rPr>
          <w:rFonts w:hint="eastAsia"/>
          <w:color w:val="FFFFFF" w:themeColor="background1"/>
          <w:sz w:val="21"/>
          <w:u w:val="thick" w:color="000000" w:themeColor="text1"/>
          <w:lang w:val="en-US" w:eastAsia="zh-CN"/>
          <w14:textFill>
            <w14:solidFill>
              <w14:schemeClr w14:val="bg1"/>
            </w14:solidFill>
          </w14:textFill>
        </w:rPr>
        <w:t>显微操作技术</w:t>
      </w:r>
      <w:r>
        <w:rPr>
          <w:rFonts w:hint="eastAsia"/>
          <w:sz w:val="21"/>
          <w:lang w:val="en-US" w:eastAsia="zh-CN"/>
        </w:rPr>
        <w:t>将</w:t>
      </w:r>
      <w:r>
        <w:rPr>
          <w:rFonts w:hint="eastAsia"/>
          <w:color w:val="FFFFFF" w:themeColor="background1"/>
          <w:sz w:val="21"/>
          <w:u w:val="thick" w:color="000000" w:themeColor="text1"/>
          <w:lang w:val="en-US" w:eastAsia="zh-CN"/>
          <w14:textFill>
            <w14:solidFill>
              <w14:schemeClr w14:val="bg1"/>
            </w14:solidFill>
          </w14:textFill>
        </w:rPr>
        <w:t>早期胚胎</w:t>
      </w:r>
      <w:r>
        <w:rPr>
          <w:rFonts w:hint="eastAsia"/>
          <w:sz w:val="21"/>
          <w:lang w:val="en-US" w:eastAsia="zh-CN"/>
        </w:rPr>
        <w:t>切割成几等份，再移植到代孕动物</w:t>
      </w:r>
      <w:r>
        <w:rPr>
          <w:rFonts w:hint="eastAsia"/>
          <w:color w:val="FFFFFF" w:themeColor="background1"/>
          <w:sz w:val="21"/>
          <w:u w:val="thick" w:color="000000" w:themeColor="text1"/>
          <w:lang w:val="en-US" w:eastAsia="zh-CN"/>
          <w14:textFill>
            <w14:solidFill>
              <w14:schemeClr w14:val="bg1"/>
            </w14:solidFill>
          </w14:textFill>
        </w:rPr>
        <w:t>子宫</w:t>
      </w:r>
      <w:r>
        <w:rPr>
          <w:rFonts w:hint="eastAsia"/>
          <w:sz w:val="21"/>
          <w:lang w:val="en-US" w:eastAsia="zh-CN"/>
        </w:rPr>
        <w:t>中发育，产生</w:t>
      </w:r>
      <w:r>
        <w:rPr>
          <w:rFonts w:hint="eastAsia"/>
          <w:color w:val="FFFFFF" w:themeColor="background1"/>
          <w:sz w:val="21"/>
          <w:u w:val="thick" w:color="000000" w:themeColor="text1"/>
          <w:lang w:val="en-US" w:eastAsia="zh-CN"/>
          <w14:textFill>
            <w14:solidFill>
              <w14:schemeClr w14:val="bg1"/>
            </w14:solidFill>
          </w14:textFill>
        </w:rPr>
        <w:t>同卵多仔</w:t>
      </w:r>
      <w:r>
        <w:rPr>
          <w:rFonts w:hint="eastAsia"/>
          <w:sz w:val="21"/>
          <w:lang w:val="en-US" w:eastAsia="zh-CN"/>
        </w:rPr>
        <w:t>后代的技术。</w:t>
      </w:r>
    </w:p>
    <w:p w14:paraId="6643AD9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0BE37469">
      <w:pPr>
        <w:shd w:val="clear" w:color="auto" w:fill="auto"/>
        <w:spacing w:line="360" w:lineRule="auto"/>
        <w:jc w:val="left"/>
        <w:textAlignment w:val="center"/>
        <w:rPr>
          <w:sz w:val="21"/>
        </w:rPr>
      </w:pPr>
      <w:r>
        <w:rPr>
          <w:sz w:val="21"/>
        </w:rPr>
        <w:t>1</w:t>
      </w:r>
      <w:r>
        <w:rPr>
          <w:rFonts w:hint="eastAsia"/>
          <w:sz w:val="21"/>
          <w:lang w:eastAsia="zh-CN"/>
        </w:rPr>
        <w:t>.</w:t>
      </w:r>
      <w:r>
        <w:rPr>
          <w:rFonts w:hint="eastAsia"/>
          <w:sz w:val="21"/>
        </w:rPr>
        <w:t>受体母牛需性状优良且有较强的繁殖力，胚胎移植前需进行同期发情处理</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E6F43D2">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sz w:val="21"/>
        </w:rPr>
        <w:t>2</w:t>
      </w:r>
      <w:r>
        <w:rPr>
          <w:rFonts w:hint="eastAsia"/>
          <w:sz w:val="21"/>
          <w:lang w:eastAsia="zh-CN"/>
        </w:rPr>
        <w:t>.</w:t>
      </w:r>
      <w:r>
        <w:rPr>
          <w:rFonts w:hint="eastAsia"/>
          <w:sz w:val="21"/>
        </w:rPr>
        <w:t>卵母细胞都可直接与获能的精子在体外受精。</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E6DF690">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成熟的精子并不具有受精能力，必须获能后才具备受精能力</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B6C6E99">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受精卵早期卵裂期，胚胎细胞数目不断增加，胚胎细胞总体积也随之增加</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7BA30445">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给优良雌性动物注射促性腺激素释放激素进行超数排卵来采集卵细胞</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7ACD881">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胚胎分割可看作是动物无性繁殖或克隆的方法之一。</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w:t>
      </w:r>
    </w:p>
    <w:p w14:paraId="5A8F8FC2">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进行胚胎移植前，要对供体和受体进行免疫检查，以防止发生免疫排斥反应。</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shd w:val="clear" w:color="auto" w:fill="auto"/>
        <w:spacing w:line="360" w:lineRule="auto"/>
        <w:jc w:val="left"/>
        <w:textAlignment w:val="center"/>
        <w:rPr>
          <w:rFonts w:hint="eastAsia" w:ascii="Times New Roman" w:hAnsi="Times New Roman" w:cs="Times New Roman"/>
          <w:b/>
          <w:bCs/>
          <w:color w:val="0070C0"/>
          <w:sz w:val="24"/>
          <w:szCs w:val="32"/>
          <w:lang w:val="en-US" w:eastAsia="zh-CN"/>
        </w:rPr>
      </w:pPr>
      <w:r>
        <w:rPr>
          <w:rFonts w:hint="eastAsia"/>
          <w:sz w:val="21"/>
          <w:lang w:val="en-US" w:eastAsia="zh-CN"/>
        </w:rPr>
        <w:t>8</w:t>
      </w:r>
      <w:r>
        <w:rPr>
          <w:rFonts w:hint="eastAsia"/>
          <w:sz w:val="21"/>
          <w:lang w:eastAsia="zh-CN"/>
        </w:rPr>
        <w:t>.</w:t>
      </w:r>
      <w:r>
        <w:rPr>
          <w:rFonts w:hint="eastAsia"/>
          <w:sz w:val="21"/>
        </w:rPr>
        <w:t>经胚胎移植产生的后代，其遗传特性与受体保持一致。</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1E160596"/>
    <w:rsid w:val="2374125F"/>
    <w:rsid w:val="2CB447F1"/>
    <w:rsid w:val="31F84007"/>
    <w:rsid w:val="42AE46C8"/>
    <w:rsid w:val="586D5544"/>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DCA16E62083F4AA5A85AF11C38FCD201_13</vt:lpwstr>
  </property>
  <property fmtid="{D5CDD505-2E9C-101B-9397-08002B2CF9AE}" pid="4" name="KSOTemplateDocerSaveRecord">
    <vt:lpwstr>eyJoZGlkIjoiMDYzNDM0ZmUzNjQwOTZkMGViMGMwNGQ4NmY1NjAyMjMiLCJ1c2VySWQiOiI0NzU4NDc3NjIifQ==</vt:lpwstr>
  </property>
</Properties>
</file>